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FD781" w14:textId="77777777" w:rsidR="00643557" w:rsidRPr="001C035B" w:rsidRDefault="00643557" w:rsidP="00643557">
      <w:pPr>
        <w:pStyle w:val="NormalWeb"/>
        <w:spacing w:line="276" w:lineRule="auto"/>
        <w:jc w:val="center"/>
      </w:pPr>
      <w:bookmarkStart w:id="0" w:name="_Hlk171693931"/>
      <w:bookmarkEnd w:id="0"/>
      <w:r w:rsidRPr="001C035B">
        <w:rPr>
          <w:b/>
          <w:u w:val="single"/>
        </w:rPr>
        <w:t>DEĞERLENDİRME İŞLEMLERİ</w:t>
      </w:r>
    </w:p>
    <w:p w14:paraId="6F7B3698" w14:textId="77777777" w:rsidR="00643557" w:rsidRPr="001C035B" w:rsidRDefault="00643557" w:rsidP="00643557">
      <w:pPr>
        <w:pStyle w:val="NormalWeb"/>
        <w:ind w:left="360"/>
        <w:jc w:val="center"/>
        <w:rPr>
          <w:b/>
          <w:color w:val="000000" w:themeColor="text1"/>
          <w:u w:val="single"/>
        </w:rPr>
      </w:pPr>
      <w:r w:rsidRPr="001C035B">
        <w:rPr>
          <w:b/>
          <w:color w:val="000000" w:themeColor="text1"/>
          <w:u w:val="single"/>
        </w:rPr>
        <w:t>Kurumlar Arası (Yurtiçi), Kurum İçi ve Yurtdışından Yatay Geçiş Başvurularının Değerlendirilmesi</w:t>
      </w:r>
    </w:p>
    <w:p w14:paraId="6E1D7ADE" w14:textId="77777777" w:rsidR="009E3B7B" w:rsidRPr="009E3B7B" w:rsidRDefault="009E3B7B" w:rsidP="00643557">
      <w:pPr>
        <w:pStyle w:val="NormalWeb"/>
        <w:numPr>
          <w:ilvl w:val="0"/>
          <w:numId w:val="2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contextualSpacing/>
        <w:jc w:val="both"/>
        <w:rPr>
          <w:bCs/>
          <w:color w:val="000000" w:themeColor="text1"/>
        </w:rPr>
      </w:pPr>
      <w:r>
        <w:rPr>
          <w:color w:val="000000" w:themeColor="text1"/>
        </w:rPr>
        <w:t>Başvurular ilan edilen koşullar çerçevesinde birim yönetimince, başvuru koşulları açısından değerlendirilir. Koşulları sağlamayan adayların başvuruları reddedilir.</w:t>
      </w:r>
    </w:p>
    <w:p w14:paraId="53ED637F" w14:textId="77777777" w:rsidR="009E3B7B" w:rsidRPr="00643557" w:rsidRDefault="009E3B7B" w:rsidP="009E3B7B">
      <w:pPr>
        <w:pStyle w:val="NormalWeb"/>
        <w:tabs>
          <w:tab w:val="left" w:pos="0"/>
          <w:tab w:val="left" w:pos="284"/>
        </w:tabs>
        <w:spacing w:before="0" w:beforeAutospacing="0" w:after="0" w:afterAutospacing="0"/>
        <w:contextualSpacing/>
        <w:jc w:val="both"/>
        <w:rPr>
          <w:bCs/>
          <w:color w:val="000000" w:themeColor="text1"/>
        </w:rPr>
      </w:pPr>
    </w:p>
    <w:p w14:paraId="12D40058" w14:textId="551FE117" w:rsidR="00752F60" w:rsidRDefault="00643557" w:rsidP="00752F60">
      <w:pPr>
        <w:pStyle w:val="NormalWeb"/>
        <w:numPr>
          <w:ilvl w:val="0"/>
          <w:numId w:val="2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contextualSpacing/>
        <w:jc w:val="both"/>
      </w:pPr>
      <w:r w:rsidRPr="001C035B">
        <w:rPr>
          <w:color w:val="000000" w:themeColor="text1"/>
        </w:rPr>
        <w:t xml:space="preserve">Her program için ayrı ayrı olmak üzere, adaylar başarı puanına göre sıralamaya tabi tutularak, o </w:t>
      </w:r>
      <w:r w:rsidRPr="001C035B">
        <w:t>programa ayrılan kontenjana göre geçiş sağlanır. Başarı puanı aşağıdaki şekilde hesaplanır.</w:t>
      </w:r>
    </w:p>
    <w:p w14:paraId="1994D307" w14:textId="77777777" w:rsidR="00752F60" w:rsidRDefault="00752F60" w:rsidP="00752F60">
      <w:pPr>
        <w:pStyle w:val="NormalWeb"/>
        <w:tabs>
          <w:tab w:val="left" w:pos="0"/>
          <w:tab w:val="left" w:pos="284"/>
        </w:tabs>
        <w:spacing w:before="0" w:beforeAutospacing="0" w:after="0" w:afterAutospacing="0"/>
        <w:contextualSpacing/>
        <w:jc w:val="both"/>
      </w:pPr>
    </w:p>
    <w:p w14:paraId="5F897AAE" w14:textId="0C27E457" w:rsidR="00D37A56" w:rsidRPr="00752F60" w:rsidRDefault="00D37A56" w:rsidP="00D37A56">
      <w:pPr>
        <w:pStyle w:val="NormalWeb"/>
        <w:numPr>
          <w:ilvl w:val="0"/>
          <w:numId w:val="4"/>
        </w:numPr>
        <w:tabs>
          <w:tab w:val="left" w:pos="0"/>
          <w:tab w:val="left" w:pos="284"/>
        </w:tabs>
        <w:spacing w:before="0" w:beforeAutospacing="0" w:after="0" w:afterAutospacing="0"/>
        <w:contextualSpacing/>
        <w:jc w:val="both"/>
        <w:rPr>
          <w:color w:val="EE0000"/>
          <w:sz w:val="22"/>
          <w:szCs w:val="22"/>
        </w:rPr>
      </w:pPr>
      <w:r w:rsidRPr="00752F60">
        <w:rPr>
          <w:color w:val="EE0000"/>
          <w:sz w:val="22"/>
          <w:szCs w:val="22"/>
        </w:rPr>
        <w:t>Başarı Puanı = (ÖSYM</w:t>
      </w:r>
      <w:r w:rsidR="000C17B9" w:rsidRPr="00752F60">
        <w:rPr>
          <w:color w:val="EE0000"/>
          <w:sz w:val="22"/>
          <w:szCs w:val="22"/>
        </w:rPr>
        <w:t xml:space="preserve">/ÖZYES </w:t>
      </w:r>
      <w:r w:rsidRPr="00752F60">
        <w:rPr>
          <w:color w:val="EE0000"/>
          <w:sz w:val="22"/>
          <w:szCs w:val="22"/>
        </w:rPr>
        <w:t>Yerleştirme Puanı x 50/100) + (100’lük Not Sistemine Göre AGNO x 50/100)</w:t>
      </w:r>
    </w:p>
    <w:p w14:paraId="3DF2B712" w14:textId="77777777" w:rsidR="000C17B9" w:rsidRPr="00752F60" w:rsidRDefault="000C17B9" w:rsidP="000C17B9">
      <w:pPr>
        <w:pStyle w:val="NormalWeb"/>
        <w:tabs>
          <w:tab w:val="left" w:pos="0"/>
          <w:tab w:val="left" w:pos="284"/>
        </w:tabs>
        <w:spacing w:before="0" w:beforeAutospacing="0" w:after="0" w:afterAutospacing="0"/>
        <w:ind w:left="720"/>
        <w:contextualSpacing/>
        <w:jc w:val="both"/>
        <w:rPr>
          <w:color w:val="EE0000"/>
          <w:sz w:val="22"/>
          <w:szCs w:val="22"/>
        </w:rPr>
      </w:pPr>
    </w:p>
    <w:p w14:paraId="46E071EC" w14:textId="50B0A74F" w:rsidR="009E3B7B" w:rsidRDefault="00D37A56" w:rsidP="009E3B7B">
      <w:pPr>
        <w:pStyle w:val="NormalWeb"/>
        <w:numPr>
          <w:ilvl w:val="0"/>
          <w:numId w:val="4"/>
        </w:numPr>
        <w:tabs>
          <w:tab w:val="left" w:pos="0"/>
          <w:tab w:val="left" w:pos="284"/>
        </w:tabs>
        <w:spacing w:before="0" w:beforeAutospacing="0" w:after="0" w:afterAutospacing="0"/>
        <w:contextualSpacing/>
        <w:jc w:val="both"/>
        <w:rPr>
          <w:color w:val="EE0000"/>
          <w:sz w:val="22"/>
          <w:szCs w:val="22"/>
        </w:rPr>
      </w:pPr>
      <w:r w:rsidRPr="00752F60">
        <w:rPr>
          <w:color w:val="EE0000"/>
          <w:sz w:val="22"/>
          <w:szCs w:val="22"/>
        </w:rPr>
        <w:t>Diş Hekimliği Başarı Puanı= (ÖSYM Yerleştirme Puanı x 70/100) + (100’lük Not Sistemine Göre AGNO x 30/100)</w:t>
      </w:r>
    </w:p>
    <w:p w14:paraId="01C2EBA1" w14:textId="77777777" w:rsidR="00E44D13" w:rsidRPr="00E44D13" w:rsidRDefault="00E44D13" w:rsidP="00E44D13">
      <w:pPr>
        <w:rPr>
          <w:color w:val="EE0000"/>
        </w:rPr>
      </w:pPr>
    </w:p>
    <w:p w14:paraId="55719737" w14:textId="657E6101" w:rsidR="00E44D13" w:rsidRPr="00752F60" w:rsidRDefault="00E44D13" w:rsidP="009E3B7B">
      <w:pPr>
        <w:pStyle w:val="NormalWeb"/>
        <w:numPr>
          <w:ilvl w:val="0"/>
          <w:numId w:val="4"/>
        </w:numPr>
        <w:tabs>
          <w:tab w:val="left" w:pos="0"/>
          <w:tab w:val="left" w:pos="284"/>
        </w:tabs>
        <w:spacing w:before="0" w:beforeAutospacing="0" w:after="0" w:afterAutospacing="0"/>
        <w:contextualSpacing/>
        <w:jc w:val="both"/>
        <w:rPr>
          <w:color w:val="EE0000"/>
          <w:sz w:val="22"/>
          <w:szCs w:val="22"/>
        </w:rPr>
      </w:pPr>
      <w:r>
        <w:rPr>
          <w:color w:val="EE0000"/>
          <w:sz w:val="22"/>
          <w:szCs w:val="22"/>
        </w:rPr>
        <w:t>Müzik Öğretmenliği Başarı Puanı=</w:t>
      </w:r>
      <w:r w:rsidRPr="00752F60">
        <w:rPr>
          <w:color w:val="EE0000"/>
          <w:sz w:val="22"/>
          <w:szCs w:val="22"/>
        </w:rPr>
        <w:t>100’lük Not Sistemine Göre AGNO</w:t>
      </w:r>
    </w:p>
    <w:p w14:paraId="7C34AEEE" w14:textId="77777777" w:rsidR="000C17B9" w:rsidRPr="000C17B9" w:rsidRDefault="000C17B9" w:rsidP="000C17B9">
      <w:pPr>
        <w:pStyle w:val="NormalWeb"/>
        <w:tabs>
          <w:tab w:val="left" w:pos="0"/>
          <w:tab w:val="left" w:pos="284"/>
        </w:tabs>
        <w:spacing w:before="0" w:beforeAutospacing="0" w:after="0" w:afterAutospacing="0"/>
        <w:ind w:left="720"/>
        <w:contextualSpacing/>
        <w:jc w:val="both"/>
        <w:rPr>
          <w:color w:val="EE0000"/>
          <w:sz w:val="20"/>
          <w:szCs w:val="20"/>
        </w:rPr>
      </w:pPr>
    </w:p>
    <w:p w14:paraId="0C3F3CDC" w14:textId="490BE11A" w:rsidR="00643557" w:rsidRPr="007371B0" w:rsidRDefault="007371B0" w:rsidP="00643557">
      <w:pPr>
        <w:pStyle w:val="NormalWeb"/>
        <w:numPr>
          <w:ilvl w:val="0"/>
          <w:numId w:val="2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contextualSpacing/>
        <w:jc w:val="both"/>
        <w:rPr>
          <w:bCs/>
          <w:color w:val="000000" w:themeColor="text1"/>
        </w:rPr>
      </w:pPr>
      <w:r w:rsidRPr="007371B0">
        <w:rPr>
          <w:color w:val="000000" w:themeColor="text1"/>
        </w:rPr>
        <w:t>Her sınıf için ilan edilen kontenjan sayısı kadar asil ve yedek aday belirlenir ve başarı puanına göre sıralanır. Belirlenen süre içinde asıl adaylardan başvuru yapılmaması halinde sırayla yedekler çağrılır.</w:t>
      </w:r>
    </w:p>
    <w:p w14:paraId="202829BF" w14:textId="77777777" w:rsidR="007371B0" w:rsidRPr="007371B0" w:rsidRDefault="007371B0" w:rsidP="007371B0">
      <w:pPr>
        <w:pStyle w:val="NormalWeb"/>
        <w:tabs>
          <w:tab w:val="left" w:pos="0"/>
          <w:tab w:val="left" w:pos="284"/>
        </w:tabs>
        <w:spacing w:before="0" w:beforeAutospacing="0" w:after="0" w:afterAutospacing="0"/>
        <w:contextualSpacing/>
        <w:jc w:val="both"/>
        <w:rPr>
          <w:bCs/>
          <w:color w:val="000000" w:themeColor="text1"/>
        </w:rPr>
      </w:pPr>
    </w:p>
    <w:p w14:paraId="65686FF2" w14:textId="6996F5FA" w:rsidR="009E3B7B" w:rsidRDefault="007371B0" w:rsidP="009E3B7B">
      <w:pPr>
        <w:pStyle w:val="NormalWeb"/>
        <w:numPr>
          <w:ilvl w:val="0"/>
          <w:numId w:val="2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contextualSpacing/>
        <w:jc w:val="both"/>
        <w:rPr>
          <w:bCs/>
          <w:color w:val="000000" w:themeColor="text1"/>
        </w:rPr>
      </w:pPr>
      <w:r w:rsidRPr="000C17B9">
        <w:rPr>
          <w:bCs/>
          <w:color w:val="000000" w:themeColor="text1"/>
        </w:rPr>
        <w:t xml:space="preserve">İlgili yarıyıl/yılda yatay geçiş başvurusu kabul edilerek kayıt yaptıran ancak eğitim-öğretim dönemi başlamadan önce yatay geçiş hakkından vazgeçen öğrencilerin yatay geçiş işlemleri iptal edilir. Bu öğrenciler yatay geçiş yapmış öğrenci kabul edilmez ve daha önce kayıtlı bulundukları Birime geri dönerler. </w:t>
      </w:r>
    </w:p>
    <w:p w14:paraId="1BAD0B69" w14:textId="77777777" w:rsidR="000C17B9" w:rsidRPr="000C17B9" w:rsidRDefault="000C17B9" w:rsidP="000C17B9">
      <w:pPr>
        <w:pStyle w:val="NormalWeb"/>
        <w:tabs>
          <w:tab w:val="left" w:pos="0"/>
          <w:tab w:val="left" w:pos="284"/>
        </w:tabs>
        <w:spacing w:before="0" w:beforeAutospacing="0" w:after="0" w:afterAutospacing="0"/>
        <w:contextualSpacing/>
        <w:jc w:val="both"/>
        <w:rPr>
          <w:bCs/>
          <w:color w:val="000000" w:themeColor="text1"/>
        </w:rPr>
      </w:pPr>
    </w:p>
    <w:p w14:paraId="793EDF92" w14:textId="6A086C3F" w:rsidR="00643557" w:rsidRPr="00A7109A" w:rsidRDefault="00643557" w:rsidP="00643557">
      <w:pPr>
        <w:pStyle w:val="NormalWeb"/>
        <w:numPr>
          <w:ilvl w:val="0"/>
          <w:numId w:val="2"/>
        </w:numPr>
        <w:tabs>
          <w:tab w:val="left" w:pos="0"/>
          <w:tab w:val="left" w:pos="284"/>
        </w:tabs>
        <w:spacing w:before="0" w:beforeAutospacing="0" w:after="0" w:afterAutospacing="0"/>
        <w:ind w:left="0" w:firstLine="0"/>
        <w:contextualSpacing/>
        <w:jc w:val="both"/>
        <w:rPr>
          <w:bCs/>
          <w:color w:val="000000" w:themeColor="text1"/>
        </w:rPr>
      </w:pPr>
      <w:r w:rsidRPr="001C035B">
        <w:t>Dörtlü</w:t>
      </w:r>
      <w:r>
        <w:t>k</w:t>
      </w:r>
      <w:r w:rsidRPr="001C035B">
        <w:t xml:space="preserve"> veya yüzlü</w:t>
      </w:r>
      <w:r>
        <w:t>k</w:t>
      </w:r>
      <w:r w:rsidRPr="001C035B">
        <w:t xml:space="preserve"> sisteme göre elde edilen başarı notlarının birbirine dönüştürülmesinde Yükseköğretim Yürütme Kurulu tarafından belirlenen not dönüşüm tablosu kullanılacaktır. </w:t>
      </w:r>
      <w:hyperlink r:id="rId5" w:history="1">
        <w:r w:rsidRPr="00325B10">
          <w:rPr>
            <w:rStyle w:val="Kpr"/>
            <w:rFonts w:eastAsiaTheme="majorEastAsia"/>
            <w:color w:val="auto"/>
          </w:rPr>
          <w:t>Tablo için tıklayınız.</w:t>
        </w:r>
      </w:hyperlink>
    </w:p>
    <w:p w14:paraId="1E82D383" w14:textId="77777777" w:rsidR="00A7109A" w:rsidRDefault="00A7109A" w:rsidP="00A7109A">
      <w:pPr>
        <w:pStyle w:val="ListeParagraf"/>
        <w:rPr>
          <w:bCs/>
          <w:color w:val="000000" w:themeColor="text1"/>
        </w:rPr>
      </w:pPr>
    </w:p>
    <w:p w14:paraId="0407137A" w14:textId="19272740" w:rsidR="00A7109A" w:rsidRDefault="00A7109A" w:rsidP="00A7109A">
      <w:pPr>
        <w:pStyle w:val="NormalWeb"/>
        <w:tabs>
          <w:tab w:val="left" w:pos="0"/>
          <w:tab w:val="left" w:pos="284"/>
        </w:tabs>
        <w:spacing w:before="0" w:beforeAutospacing="0" w:after="0" w:afterAutospacing="0"/>
        <w:contextualSpacing/>
        <w:jc w:val="center"/>
        <w:rPr>
          <w:b/>
          <w:color w:val="000000" w:themeColor="text1"/>
          <w:u w:val="single"/>
        </w:rPr>
      </w:pPr>
      <w:r w:rsidRPr="00A7109A">
        <w:rPr>
          <w:b/>
          <w:color w:val="000000" w:themeColor="text1"/>
          <w:u w:val="single"/>
        </w:rPr>
        <w:t>Merkezi Yerleştirme (Ek Madde-1) Puanı ile Yatay Geçiş Başvurularının Değerlendirilmesi</w:t>
      </w:r>
    </w:p>
    <w:p w14:paraId="7C34F689" w14:textId="77777777" w:rsidR="00A7109A" w:rsidRDefault="00A7109A" w:rsidP="00A7109A">
      <w:pPr>
        <w:pStyle w:val="NormalWeb"/>
        <w:tabs>
          <w:tab w:val="left" w:pos="0"/>
          <w:tab w:val="left" w:pos="284"/>
        </w:tabs>
        <w:spacing w:before="0" w:beforeAutospacing="0" w:after="0" w:afterAutospacing="0"/>
        <w:contextualSpacing/>
        <w:jc w:val="center"/>
        <w:rPr>
          <w:b/>
          <w:color w:val="000000" w:themeColor="text1"/>
          <w:u w:val="single"/>
        </w:rPr>
      </w:pPr>
    </w:p>
    <w:p w14:paraId="0241CCAF" w14:textId="4B85143E" w:rsidR="00A7109A" w:rsidRPr="00A7109A" w:rsidRDefault="002E23B8" w:rsidP="00A7109A">
      <w:pPr>
        <w:pStyle w:val="NormalWeb"/>
        <w:tabs>
          <w:tab w:val="left" w:pos="0"/>
          <w:tab w:val="left" w:pos="284"/>
        </w:tabs>
        <w:spacing w:before="0" w:beforeAutospacing="0" w:after="0" w:afterAutospacing="0"/>
        <w:contextualSpacing/>
        <w:jc w:val="both"/>
        <w:rPr>
          <w:bCs/>
          <w:color w:val="000000" w:themeColor="text1"/>
        </w:rPr>
      </w:pPr>
      <w:r>
        <w:rPr>
          <w:b/>
          <w:color w:val="000000" w:themeColor="text1"/>
        </w:rPr>
        <w:t>1</w:t>
      </w:r>
      <w:r w:rsidR="00A7109A" w:rsidRPr="00A7109A">
        <w:rPr>
          <w:b/>
          <w:color w:val="000000" w:themeColor="text1"/>
        </w:rPr>
        <w:t>)</w:t>
      </w:r>
      <w:r w:rsidR="00A7109A">
        <w:rPr>
          <w:bCs/>
          <w:color w:val="000000" w:themeColor="text1"/>
        </w:rPr>
        <w:t xml:space="preserve"> </w:t>
      </w:r>
      <w:r w:rsidR="00A7109A" w:rsidRPr="00A7109A">
        <w:rPr>
          <w:bCs/>
          <w:color w:val="000000" w:themeColor="text1"/>
        </w:rPr>
        <w:t>Başvurusu uygun olan adayların</w:t>
      </w:r>
      <w:r w:rsidR="00752F60">
        <w:rPr>
          <w:bCs/>
          <w:color w:val="000000" w:themeColor="text1"/>
        </w:rPr>
        <w:t xml:space="preserve"> </w:t>
      </w:r>
      <w:r w:rsidR="00A7109A" w:rsidRPr="00A7109A">
        <w:rPr>
          <w:bCs/>
          <w:color w:val="000000" w:themeColor="text1"/>
        </w:rPr>
        <w:t>başvuruları ilgili komisyonlarca elektronik ortamda değerlendirilir. Başvurusu uygun olmayanların başvurusu reddedilir. Başvurusu uygun olan adaylar komisyonlarca ÖSY</w:t>
      </w:r>
      <w:r w:rsidR="00752F60">
        <w:rPr>
          <w:bCs/>
          <w:color w:val="000000" w:themeColor="text1"/>
        </w:rPr>
        <w:t>M yerleştirme</w:t>
      </w:r>
      <w:r w:rsidR="00A7109A" w:rsidRPr="00A7109A">
        <w:rPr>
          <w:bCs/>
          <w:color w:val="000000" w:themeColor="text1"/>
        </w:rPr>
        <w:t xml:space="preserve"> puanı en yüksek adaydan başlayıp sıralanarak kontenjan sayısı kadar asil ve yedek aday belirlenir.</w:t>
      </w:r>
    </w:p>
    <w:sectPr w:rsidR="00A7109A" w:rsidRPr="00A710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23697"/>
    <w:multiLevelType w:val="hybridMultilevel"/>
    <w:tmpl w:val="ECB8CE58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92471"/>
    <w:multiLevelType w:val="hybridMultilevel"/>
    <w:tmpl w:val="76621E48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EF1435"/>
    <w:multiLevelType w:val="hybridMultilevel"/>
    <w:tmpl w:val="831663F8"/>
    <w:lvl w:ilvl="0" w:tplc="041F0011">
      <w:start w:val="1"/>
      <w:numFmt w:val="decimal"/>
      <w:lvlText w:val="%1)"/>
      <w:lvlJc w:val="left"/>
      <w:pPr>
        <w:ind w:left="2204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15E79D4"/>
    <w:multiLevelType w:val="hybridMultilevel"/>
    <w:tmpl w:val="340CFED0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1659377">
    <w:abstractNumId w:val="3"/>
  </w:num>
  <w:num w:numId="2" w16cid:durableId="2042516188">
    <w:abstractNumId w:val="2"/>
  </w:num>
  <w:num w:numId="3" w16cid:durableId="311640379">
    <w:abstractNumId w:val="2"/>
  </w:num>
  <w:num w:numId="4" w16cid:durableId="944775666">
    <w:abstractNumId w:val="0"/>
  </w:num>
  <w:num w:numId="5" w16cid:durableId="151233172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557"/>
    <w:rsid w:val="000C17B9"/>
    <w:rsid w:val="002E23B8"/>
    <w:rsid w:val="003240CD"/>
    <w:rsid w:val="00352C6A"/>
    <w:rsid w:val="0035574C"/>
    <w:rsid w:val="004211F4"/>
    <w:rsid w:val="006374E4"/>
    <w:rsid w:val="00643557"/>
    <w:rsid w:val="007371B0"/>
    <w:rsid w:val="00737AC2"/>
    <w:rsid w:val="00752F60"/>
    <w:rsid w:val="007B1395"/>
    <w:rsid w:val="007D4831"/>
    <w:rsid w:val="00902F5A"/>
    <w:rsid w:val="009E3B7B"/>
    <w:rsid w:val="00A7109A"/>
    <w:rsid w:val="00AD77DF"/>
    <w:rsid w:val="00BC5074"/>
    <w:rsid w:val="00C57DDC"/>
    <w:rsid w:val="00D276FD"/>
    <w:rsid w:val="00D37A56"/>
    <w:rsid w:val="00D43B53"/>
    <w:rsid w:val="00D7039C"/>
    <w:rsid w:val="00E44D13"/>
    <w:rsid w:val="00E72485"/>
    <w:rsid w:val="00FB6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D19FFF"/>
  <w15:chartTrackingRefBased/>
  <w15:docId w15:val="{2E0F11B2-7094-4206-B596-17D30C17E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6435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435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435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435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435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435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435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435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435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435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435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435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43557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43557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43557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43557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43557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43557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435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435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435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435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435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4355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4355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43557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435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43557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43557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6435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  <w:style w:type="character" w:styleId="Kpr">
    <w:name w:val="Hyperlink"/>
    <w:basedOn w:val="VarsaylanParagrafYazTipi"/>
    <w:uiPriority w:val="99"/>
    <w:semiHidden/>
    <w:unhideWhenUsed/>
    <w:rsid w:val="0064355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yok.gov.tr/documents/10279/31737/4_luk_sistem_100/f3d72044-c756-4302-ab26-91af35f45f4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KAMER ÇALIŞ</dc:creator>
  <cp:keywords/>
  <dc:description/>
  <cp:lastModifiedBy>ZEKİ CENGİZ</cp:lastModifiedBy>
  <cp:revision>13</cp:revision>
  <cp:lastPrinted>2026-06-29T13:37:00Z</cp:lastPrinted>
  <dcterms:created xsi:type="dcterms:W3CDTF">2025-07-09T12:19:00Z</dcterms:created>
  <dcterms:modified xsi:type="dcterms:W3CDTF">2026-08-07T07:27:00Z</dcterms:modified>
</cp:coreProperties>
</file>